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58"/>
              <w:gridCol w:w="2971"/>
            </w:tblGrid>
            <w:tr w:rsidR="00CC44DC" w:rsidTr="000B6F37">
              <w:tc>
                <w:tcPr>
                  <w:tcW w:w="6658" w:type="dxa"/>
                </w:tcPr>
                <w:p w:rsidR="00CC44DC" w:rsidRDefault="00CC44DC" w:rsidP="008B49C5">
                  <w:pPr>
                    <w:spacing w:line="120" w:lineRule="atLeast"/>
                    <w:ind w:firstLine="0"/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71" w:type="dxa"/>
                </w:tcPr>
                <w:p w:rsidR="00440298" w:rsidRDefault="00CC44DC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Проект</w:t>
                  </w:r>
                </w:p>
                <w:p w:rsidR="00440298" w:rsidRDefault="00440298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  <w:sdt>
                  <w:sdtP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alias w:val="подготовлен ДФ"/>
                    <w:tag w:val="подготовлен ДФ"/>
                    <w:id w:val="140780877"/>
                    <w:lock w:val="sdtContentLocked"/>
                    <w:placeholder>
                      <w:docPart w:val="DefaultPlaceholder_1081868574"/>
                    </w:placeholder>
                    <w15:appearance w15:val="hidden"/>
                  </w:sdtPr>
                  <w:sdtEndPr/>
                  <w:sdtContent>
                    <w:p w:rsidR="00CC44DC" w:rsidRDefault="00171088" w:rsidP="00CC44DC">
                      <w:pPr>
                        <w:spacing w:line="120" w:lineRule="atLeast"/>
                        <w:ind w:firstLine="0"/>
                        <w:jc w:val="left"/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п</w:t>
                      </w:r>
                      <w:r w:rsidR="00CC44DC"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одготовлен</w:t>
                      </w: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 xml:space="preserve"> департаментом финансов</w:t>
                      </w:r>
                    </w:p>
                  </w:sdtContent>
                </w:sdt>
              </w:tc>
            </w:tr>
          </w:tbl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sdt>
            <w:sdtPr>
              <w:rPr>
                <w:rFonts w:eastAsia="Times New Roman"/>
                <w:sz w:val="26"/>
                <w:szCs w:val="26"/>
                <w:lang w:eastAsia="ru-RU"/>
              </w:rPr>
              <w:alias w:val="шапка"/>
              <w:tag w:val="шапка"/>
              <w:id w:val="858940999"/>
              <w:lock w:val="sdtContentLocked"/>
              <w:placeholder>
                <w:docPart w:val="DefaultPlaceholder_1081868574"/>
              </w:placeholder>
              <w15:appearance w15:val="hidden"/>
            </w:sdtPr>
            <w:sdtEndPr>
              <w:rPr>
                <w:bCs/>
                <w:iCs/>
                <w:sz w:val="30"/>
                <w:szCs w:val="30"/>
              </w:rPr>
            </w:sdtEndPr>
            <w:sdtContent>
              <w:p w:rsidR="008B49C5" w:rsidRPr="008B49C5" w:rsidRDefault="00450D57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>
                  <w:rPr>
                    <w:rFonts w:eastAsia="Times New Roman"/>
                    <w:sz w:val="26"/>
                    <w:szCs w:val="26"/>
                    <w:lang w:eastAsia="ru-RU"/>
                  </w:rPr>
                  <w:t xml:space="preserve">МУНИЦИПАЛЬНОЕ </w:t>
                </w:r>
                <w:r w:rsidR="008B49C5"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3C14EA" w:rsidRPr="003C14EA" w:rsidRDefault="003C14EA" w:rsidP="008B49C5">
                <w:pPr>
                  <w:ind w:firstLine="0"/>
                  <w:jc w:val="center"/>
                  <w:rPr>
                    <w:rFonts w:eastAsia="Times New Roman"/>
                    <w:sz w:val="24"/>
                    <w:lang w:eastAsia="ru-RU"/>
                  </w:rPr>
                </w:pPr>
                <w:r w:rsidRPr="003C14EA">
                  <w:rPr>
                    <w:rFonts w:eastAsia="Times New Roman"/>
                    <w:sz w:val="24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7A32AC" w:rsidRDefault="008B49C5" w:rsidP="007A32AC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-1341008853"/>
        <w:lock w:val="sdtContentLocked"/>
        <w:placeholder>
          <w:docPart w:val="DefaultPlaceholder_1081868574"/>
        </w:placeholder>
        <w15:appearance w15:val="hidden"/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7A32AC" w:rsidRDefault="00D366FB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6D708F" w:rsidRPr="0040383E" w:rsidTr="00C62682">
        <w:trPr>
          <w:trHeight w:val="248"/>
        </w:trPr>
        <w:tc>
          <w:tcPr>
            <w:tcW w:w="5103" w:type="dxa"/>
            <w:shd w:val="clear" w:color="auto" w:fill="auto"/>
          </w:tcPr>
          <w:p w:rsidR="006D708F" w:rsidRPr="0040383E" w:rsidRDefault="00530DAC" w:rsidP="00530DAC">
            <w:pPr>
              <w:ind w:firstLine="0"/>
              <w:jc w:val="left"/>
              <w:rPr>
                <w:rFonts w:eastAsia="Times New Roman"/>
                <w:szCs w:val="20"/>
                <w:lang w:val="x-none" w:eastAsia="x-none"/>
              </w:rPr>
            </w:pPr>
            <w:r w:rsidRPr="00530DAC">
              <w:rPr>
                <w:rFonts w:eastAsia="Times New Roman"/>
                <w:szCs w:val="20"/>
                <w:lang w:val="x-none" w:eastAsia="x-none"/>
              </w:rPr>
              <w:t xml:space="preserve">Об утверждении порядка и методики планирования бюджетных ассигнований бюджета городского округа Сургут Ханты-Мансийского автономного округа </w:t>
            </w:r>
            <w:r w:rsidR="00DC6929" w:rsidRPr="00DC6929">
              <w:rPr>
                <w:rFonts w:eastAsia="Times New Roman"/>
                <w:szCs w:val="20"/>
                <w:lang w:val="x-none" w:eastAsia="x-none"/>
              </w:rPr>
              <w:t>–</w:t>
            </w:r>
            <w:r w:rsidRPr="00530DAC">
              <w:rPr>
                <w:rFonts w:eastAsia="Times New Roman"/>
                <w:szCs w:val="20"/>
                <w:lang w:val="x-none" w:eastAsia="x-none"/>
              </w:rPr>
              <w:t xml:space="preserve"> Югры на очередной финансовый год и плановый период</w:t>
            </w:r>
          </w:p>
        </w:tc>
      </w:tr>
    </w:tbl>
    <w:p w:rsidR="008B49C5" w:rsidRDefault="008B49C5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47580A" w:rsidRPr="008B49C5" w:rsidRDefault="0047580A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8B49C5" w:rsidRPr="008B49C5" w:rsidRDefault="00FC6517" w:rsidP="008B49C5">
      <w:pPr>
        <w:rPr>
          <w:rFonts w:eastAsia="Times New Roman"/>
          <w:szCs w:val="24"/>
          <w:lang w:eastAsia="ru-RU"/>
        </w:rPr>
      </w:pPr>
      <w:r w:rsidRPr="00FC6517">
        <w:rPr>
          <w:rFonts w:eastAsia="Times New Roman"/>
          <w:lang w:eastAsia="ru-RU"/>
        </w:rPr>
        <w:t>В соответствии с пунктом 1 статьи 174.2 Бюджетного кодекса Российской Федерации, решением Думы города от 28.03.20</w:t>
      </w:r>
      <w:r w:rsidR="007D2377">
        <w:rPr>
          <w:rFonts w:eastAsia="Times New Roman"/>
          <w:lang w:eastAsia="ru-RU"/>
        </w:rPr>
        <w:t>0</w:t>
      </w:r>
      <w:r w:rsidRPr="00FC6517">
        <w:rPr>
          <w:rFonts w:eastAsia="Times New Roman"/>
          <w:lang w:eastAsia="ru-RU"/>
        </w:rPr>
        <w:t xml:space="preserve">8 </w:t>
      </w:r>
      <w:r>
        <w:rPr>
          <w:rFonts w:eastAsia="Times New Roman"/>
          <w:lang w:eastAsia="ru-RU"/>
        </w:rPr>
        <w:t>№</w:t>
      </w:r>
      <w:r w:rsidRPr="00FC6517">
        <w:rPr>
          <w:rFonts w:eastAsia="Times New Roman"/>
          <w:lang w:eastAsia="ru-RU"/>
        </w:rPr>
        <w:t xml:space="preserve"> 358-IV ДГ </w:t>
      </w:r>
      <w:r>
        <w:rPr>
          <w:rFonts w:eastAsia="Times New Roman"/>
          <w:lang w:eastAsia="ru-RU"/>
        </w:rPr>
        <w:t>«</w:t>
      </w:r>
      <w:r w:rsidRPr="00FC6517">
        <w:rPr>
          <w:rFonts w:eastAsia="Times New Roman"/>
          <w:lang w:eastAsia="ru-RU"/>
        </w:rPr>
        <w:t>О Положении о</w:t>
      </w:r>
      <w:r w:rsidR="00463FC9">
        <w:rPr>
          <w:rFonts w:eastAsia="Times New Roman"/>
          <w:lang w:eastAsia="ru-RU"/>
        </w:rPr>
        <w:t> </w:t>
      </w:r>
      <w:r w:rsidRPr="00FC6517">
        <w:rPr>
          <w:rFonts w:eastAsia="Times New Roman"/>
          <w:lang w:eastAsia="ru-RU"/>
        </w:rPr>
        <w:t>бюджетном процессе в городском округе Сургут Ханты-М</w:t>
      </w:r>
      <w:bookmarkStart w:id="0" w:name="_GoBack"/>
      <w:bookmarkEnd w:id="0"/>
      <w:r w:rsidRPr="00FC6517">
        <w:rPr>
          <w:rFonts w:eastAsia="Times New Roman"/>
          <w:lang w:eastAsia="ru-RU"/>
        </w:rPr>
        <w:t>ансий</w:t>
      </w:r>
      <w:r>
        <w:rPr>
          <w:rFonts w:eastAsia="Times New Roman"/>
          <w:lang w:eastAsia="ru-RU"/>
        </w:rPr>
        <w:t>ского автономного округа – Югры»</w:t>
      </w:r>
      <w:r w:rsidRPr="00FC6517">
        <w:rPr>
          <w:rFonts w:eastAsia="Times New Roman"/>
          <w:lang w:eastAsia="ru-RU"/>
        </w:rPr>
        <w:t>, в целях организации планирования бюджета города по расходам с применением современных инструментов бюджетного планирования</w:t>
      </w:r>
    </w:p>
    <w:p w:rsidR="008B49C5" w:rsidRPr="008B49C5" w:rsidRDefault="008B49C5" w:rsidP="008B49C5">
      <w:pPr>
        <w:rPr>
          <w:rFonts w:eastAsia="Times New Roman"/>
          <w:szCs w:val="24"/>
          <w:lang w:eastAsia="ru-RU"/>
        </w:rPr>
      </w:pPr>
    </w:p>
    <w:p w:rsidR="008B49C5" w:rsidRPr="00D366FB" w:rsidRDefault="008B49C5" w:rsidP="008B49C5">
      <w:pPr>
        <w:jc w:val="left"/>
        <w:rPr>
          <w:rFonts w:eastAsia="Times New Roman"/>
          <w:szCs w:val="24"/>
          <w:lang w:eastAsia="ru-RU"/>
        </w:rPr>
      </w:pPr>
      <w:r w:rsidRPr="00D366FB">
        <w:rPr>
          <w:rFonts w:eastAsia="Times New Roman"/>
          <w:szCs w:val="24"/>
          <w:lang w:eastAsia="ru-RU"/>
        </w:rPr>
        <w:t>ПРИКАЗЫВАЮ:</w:t>
      </w:r>
    </w:p>
    <w:p w:rsidR="00FC6517" w:rsidRDefault="008B49C5" w:rsidP="008B49C5">
      <w:pPr>
        <w:rPr>
          <w:rFonts w:eastAsia="Times New Roman"/>
          <w:lang w:eastAsia="ru-RU"/>
        </w:rPr>
      </w:pPr>
      <w:r w:rsidRPr="008B49C5">
        <w:rPr>
          <w:rFonts w:eastAsia="Times New Roman"/>
          <w:lang w:eastAsia="ru-RU"/>
        </w:rPr>
        <w:t>1.</w:t>
      </w:r>
      <w:r w:rsidR="00717B06">
        <w:rPr>
          <w:rFonts w:eastAsia="Times New Roman"/>
          <w:lang w:eastAsia="ru-RU"/>
        </w:rPr>
        <w:t> </w:t>
      </w:r>
      <w:r w:rsidR="00FC6517" w:rsidRPr="00FC6517">
        <w:rPr>
          <w:rFonts w:eastAsia="Times New Roman"/>
          <w:lang w:eastAsia="ru-RU"/>
        </w:rPr>
        <w:t xml:space="preserve">Утвердить порядок и методику планирования бюджетных ассигнований бюджета городского округа Сургут Ханты-Мансийского автономного округа </w:t>
      </w:r>
      <w:r w:rsidR="00FC6517" w:rsidRPr="00371129">
        <w:t>–</w:t>
      </w:r>
      <w:r w:rsidR="00FC6517" w:rsidRPr="00FC6517">
        <w:rPr>
          <w:rFonts w:eastAsia="Times New Roman"/>
          <w:lang w:eastAsia="ru-RU"/>
        </w:rPr>
        <w:t xml:space="preserve"> Югры на очередной финансовый год и плановый период согласно приложению к настоящему приказу</w:t>
      </w:r>
      <w:r w:rsidR="00FC6517">
        <w:rPr>
          <w:rFonts w:eastAsia="Times New Roman"/>
          <w:lang w:eastAsia="ru-RU"/>
        </w:rPr>
        <w:t>.</w:t>
      </w:r>
    </w:p>
    <w:p w:rsidR="008B49C5" w:rsidRDefault="00FC6517" w:rsidP="008B49C5">
      <w:pPr>
        <w:rPr>
          <w:rFonts w:eastAsia="Times New Roman"/>
          <w:lang w:eastAsia="ru-RU"/>
        </w:rPr>
      </w:pPr>
      <w:r w:rsidRPr="00FC6517">
        <w:rPr>
          <w:rFonts w:eastAsia="Times New Roman"/>
          <w:lang w:eastAsia="ru-RU"/>
        </w:rPr>
        <w:t>2. Признать утратившими силу приказы департамента финансов</w:t>
      </w:r>
      <w:r>
        <w:rPr>
          <w:rFonts w:eastAsia="Times New Roman"/>
          <w:lang w:eastAsia="ru-RU"/>
        </w:rPr>
        <w:t>:</w:t>
      </w:r>
    </w:p>
    <w:p w:rsidR="00FC6517" w:rsidRDefault="00BA3231" w:rsidP="00BA3231">
      <w:pPr>
        <w:rPr>
          <w:bCs/>
        </w:rPr>
      </w:pPr>
      <w:r>
        <w:rPr>
          <w:bCs/>
        </w:rPr>
        <w:t xml:space="preserve">- </w:t>
      </w:r>
      <w:r w:rsidRPr="00BA3231">
        <w:rPr>
          <w:bCs/>
        </w:rPr>
        <w:t>от 14</w:t>
      </w:r>
      <w:r>
        <w:rPr>
          <w:bCs/>
        </w:rPr>
        <w:t xml:space="preserve">.08.2018 № </w:t>
      </w:r>
      <w:r w:rsidRPr="00BA3231">
        <w:rPr>
          <w:bCs/>
        </w:rPr>
        <w:t xml:space="preserve">08-ПО-203/18-0 </w:t>
      </w:r>
      <w:r>
        <w:rPr>
          <w:bCs/>
        </w:rPr>
        <w:t>«</w:t>
      </w:r>
      <w:r w:rsidRPr="004868B4">
        <w:t>Об утверждении</w:t>
      </w:r>
      <w:r>
        <w:t xml:space="preserve"> </w:t>
      </w:r>
      <w:r w:rsidRPr="004868B4">
        <w:t>порядка и методики</w:t>
      </w:r>
      <w:r>
        <w:t xml:space="preserve"> </w:t>
      </w:r>
      <w:r w:rsidRPr="004868B4">
        <w:t>планирования бюджетных</w:t>
      </w:r>
      <w:r>
        <w:t xml:space="preserve"> </w:t>
      </w:r>
      <w:r w:rsidRPr="004868B4">
        <w:t>ассигнований бюджета городского округа город</w:t>
      </w:r>
      <w:r>
        <w:t xml:space="preserve"> </w:t>
      </w:r>
      <w:r w:rsidRPr="004868B4">
        <w:t>Сургут</w:t>
      </w:r>
      <w:r>
        <w:t xml:space="preserve"> </w:t>
      </w:r>
      <w:r w:rsidRPr="004868B4">
        <w:t>на очередной финансовый год и плановый период</w:t>
      </w:r>
      <w:r>
        <w:rPr>
          <w:bCs/>
        </w:rPr>
        <w:t>»;</w:t>
      </w:r>
    </w:p>
    <w:p w:rsidR="00BA3231" w:rsidRDefault="00BA3231" w:rsidP="00BA3231">
      <w:pPr>
        <w:rPr>
          <w:bCs/>
        </w:rPr>
      </w:pPr>
      <w:r>
        <w:rPr>
          <w:bCs/>
        </w:rPr>
        <w:t xml:space="preserve">- </w:t>
      </w:r>
      <w:r w:rsidRPr="00BA3231">
        <w:rPr>
          <w:bCs/>
        </w:rPr>
        <w:t xml:space="preserve">от 01.10.2018 </w:t>
      </w:r>
      <w:r>
        <w:rPr>
          <w:bCs/>
        </w:rPr>
        <w:t>№ 08-ПО-266/18-0 «</w:t>
      </w:r>
      <w:r w:rsidRPr="00BA3231">
        <w:rPr>
          <w:bCs/>
        </w:rPr>
        <w:t>О внесении изменений в приказ депар</w:t>
      </w:r>
      <w:r>
        <w:rPr>
          <w:bCs/>
        </w:rPr>
        <w:t>тамента финансов от 14.08.2018 № 08-ПО-203/18-0 «</w:t>
      </w:r>
      <w:r w:rsidRPr="00BA3231">
        <w:rPr>
          <w:bCs/>
        </w:rPr>
        <w:t>Об утверждении порядка и методики планирования бюджетных ассигнований бюджета городского округа город Сургут на очередной ф</w:t>
      </w:r>
      <w:r>
        <w:rPr>
          <w:bCs/>
        </w:rPr>
        <w:t>инансовый год и плановый период»;</w:t>
      </w:r>
    </w:p>
    <w:p w:rsidR="00BA3231" w:rsidRDefault="00BA3231" w:rsidP="00BA3231">
      <w:pPr>
        <w:rPr>
          <w:bCs/>
        </w:rPr>
      </w:pPr>
      <w:r>
        <w:rPr>
          <w:bCs/>
        </w:rPr>
        <w:lastRenderedPageBreak/>
        <w:t xml:space="preserve">- </w:t>
      </w:r>
      <w:r w:rsidRPr="00BA3231">
        <w:rPr>
          <w:bCs/>
        </w:rPr>
        <w:t xml:space="preserve">от 06.11.2018 </w:t>
      </w:r>
      <w:r>
        <w:rPr>
          <w:bCs/>
        </w:rPr>
        <w:t xml:space="preserve">№ </w:t>
      </w:r>
      <w:r w:rsidRPr="00BA3231">
        <w:rPr>
          <w:bCs/>
        </w:rPr>
        <w:t xml:space="preserve">08-ПО-315/18-0 </w:t>
      </w:r>
      <w:r>
        <w:rPr>
          <w:bCs/>
        </w:rPr>
        <w:t>«</w:t>
      </w:r>
      <w:r w:rsidRPr="00BA3231">
        <w:rPr>
          <w:bCs/>
        </w:rPr>
        <w:t>О внесении изменений в приказ депар</w:t>
      </w:r>
      <w:r>
        <w:rPr>
          <w:bCs/>
        </w:rPr>
        <w:t>тамента финансов от 14.08.2018 №</w:t>
      </w:r>
      <w:r w:rsidRPr="00BA3231">
        <w:rPr>
          <w:bCs/>
        </w:rPr>
        <w:t xml:space="preserve"> 08-ПО-203/18-0 </w:t>
      </w:r>
      <w:r>
        <w:rPr>
          <w:bCs/>
        </w:rPr>
        <w:t>«</w:t>
      </w:r>
      <w:r w:rsidRPr="00BA3231">
        <w:rPr>
          <w:bCs/>
        </w:rPr>
        <w:t>Об утверждении порядка и методики планирования бюджетных ассигнований бюджета городского округа город Сургут на очередной ф</w:t>
      </w:r>
      <w:r>
        <w:rPr>
          <w:bCs/>
        </w:rPr>
        <w:t>инансовый год и плановый период»;</w:t>
      </w:r>
    </w:p>
    <w:p w:rsidR="00BA3231" w:rsidRDefault="00BA3231" w:rsidP="00BA3231">
      <w:pPr>
        <w:rPr>
          <w:bCs/>
        </w:rPr>
      </w:pPr>
      <w:r>
        <w:rPr>
          <w:bCs/>
        </w:rPr>
        <w:t xml:space="preserve">- </w:t>
      </w:r>
      <w:r w:rsidRPr="00BA3231">
        <w:rPr>
          <w:bCs/>
        </w:rPr>
        <w:t xml:space="preserve">от 22.07.2019 </w:t>
      </w:r>
      <w:r>
        <w:rPr>
          <w:bCs/>
        </w:rPr>
        <w:t>№</w:t>
      </w:r>
      <w:r w:rsidRPr="00BA3231">
        <w:rPr>
          <w:bCs/>
        </w:rPr>
        <w:t xml:space="preserve"> 08-03-199/9 </w:t>
      </w:r>
      <w:r>
        <w:rPr>
          <w:bCs/>
        </w:rPr>
        <w:t>«</w:t>
      </w:r>
      <w:r w:rsidRPr="00BA3231">
        <w:rPr>
          <w:bCs/>
        </w:rPr>
        <w:t xml:space="preserve">О внесении изменения в приказ департамента финансов от 14.08.2018 </w:t>
      </w:r>
      <w:r>
        <w:rPr>
          <w:bCs/>
        </w:rPr>
        <w:t>№</w:t>
      </w:r>
      <w:r w:rsidRPr="00BA3231">
        <w:rPr>
          <w:bCs/>
        </w:rPr>
        <w:t xml:space="preserve"> 08-ПО-203/18-0 </w:t>
      </w:r>
      <w:r>
        <w:rPr>
          <w:bCs/>
        </w:rPr>
        <w:t>«</w:t>
      </w:r>
      <w:r w:rsidRPr="00BA3231">
        <w:rPr>
          <w:bCs/>
        </w:rPr>
        <w:t>Об утверждении порядка и методики планирования бюджетных ассигнований бюджета городского округа город Сургут на очередной финансовый год и план</w:t>
      </w:r>
      <w:r>
        <w:rPr>
          <w:bCs/>
        </w:rPr>
        <w:t>овый период»;</w:t>
      </w:r>
    </w:p>
    <w:p w:rsidR="00BA3231" w:rsidRDefault="00BA3231" w:rsidP="00BA3231">
      <w:pPr>
        <w:rPr>
          <w:bCs/>
        </w:rPr>
      </w:pPr>
      <w:r>
        <w:rPr>
          <w:bCs/>
        </w:rPr>
        <w:t xml:space="preserve">- </w:t>
      </w:r>
      <w:r w:rsidRPr="00BA3231">
        <w:rPr>
          <w:bCs/>
        </w:rPr>
        <w:t xml:space="preserve">от 04.12.2019 </w:t>
      </w:r>
      <w:r>
        <w:rPr>
          <w:bCs/>
        </w:rPr>
        <w:t>№ 08-03-369/9 «</w:t>
      </w:r>
      <w:r w:rsidRPr="00BA3231">
        <w:rPr>
          <w:bCs/>
        </w:rPr>
        <w:t xml:space="preserve">О внесении изменений в приказ департамента финансов от 14.08.2018 </w:t>
      </w:r>
      <w:r>
        <w:rPr>
          <w:bCs/>
        </w:rPr>
        <w:t>№</w:t>
      </w:r>
      <w:r w:rsidRPr="00BA3231">
        <w:rPr>
          <w:bCs/>
        </w:rPr>
        <w:t xml:space="preserve"> 08-ПО-203/18-0 </w:t>
      </w:r>
      <w:r>
        <w:rPr>
          <w:bCs/>
        </w:rPr>
        <w:t>«</w:t>
      </w:r>
      <w:r w:rsidRPr="00BA3231">
        <w:rPr>
          <w:bCs/>
        </w:rPr>
        <w:t>Об утверждении порядка и методики планирования бюджетных ассигнований бюджета городского округа город Сургут на очередной финансовы</w:t>
      </w:r>
      <w:r w:rsidR="0023394F">
        <w:rPr>
          <w:bCs/>
        </w:rPr>
        <w:t>й год и плановый период»;</w:t>
      </w:r>
    </w:p>
    <w:p w:rsidR="0023394F" w:rsidRDefault="0023394F" w:rsidP="00BA3231">
      <w:pPr>
        <w:rPr>
          <w:bCs/>
        </w:rPr>
      </w:pPr>
      <w:r>
        <w:rPr>
          <w:bCs/>
        </w:rPr>
        <w:t xml:space="preserve">- </w:t>
      </w:r>
      <w:r w:rsidRPr="0023394F">
        <w:rPr>
          <w:bCs/>
        </w:rPr>
        <w:t xml:space="preserve">от 23.07.2020 </w:t>
      </w:r>
      <w:r>
        <w:rPr>
          <w:bCs/>
        </w:rPr>
        <w:t>№ 08-03-209/0 «</w:t>
      </w:r>
      <w:r w:rsidRPr="0023394F">
        <w:rPr>
          <w:bCs/>
        </w:rPr>
        <w:t>О внесении изменения в приказ депар</w:t>
      </w:r>
      <w:r>
        <w:rPr>
          <w:bCs/>
        </w:rPr>
        <w:t>тамента финансов от 14.08.2018 № 08-ПО-203/18-0 «</w:t>
      </w:r>
      <w:r w:rsidRPr="0023394F">
        <w:rPr>
          <w:bCs/>
        </w:rPr>
        <w:t>Об утверждении порядка и методики планирования бюджетных ассигнований бюджета городского округа город Сургут на очередной ф</w:t>
      </w:r>
      <w:r>
        <w:rPr>
          <w:bCs/>
        </w:rPr>
        <w:t>инансовый год и плановый период»;</w:t>
      </w:r>
    </w:p>
    <w:p w:rsidR="0023394F" w:rsidRDefault="0023394F" w:rsidP="00BA3231">
      <w:pPr>
        <w:rPr>
          <w:bCs/>
        </w:rPr>
      </w:pPr>
      <w:r>
        <w:rPr>
          <w:bCs/>
        </w:rPr>
        <w:t xml:space="preserve">- </w:t>
      </w:r>
      <w:r w:rsidRPr="0023394F">
        <w:rPr>
          <w:bCs/>
        </w:rPr>
        <w:t xml:space="preserve">от 07.12.2020 </w:t>
      </w:r>
      <w:r>
        <w:rPr>
          <w:bCs/>
        </w:rPr>
        <w:t>№ 08-03-427/0 «</w:t>
      </w:r>
      <w:r w:rsidRPr="0023394F">
        <w:rPr>
          <w:bCs/>
        </w:rPr>
        <w:t xml:space="preserve">О внесении изменений в приказ департамента финансов от 14.08.2018 </w:t>
      </w:r>
      <w:r>
        <w:rPr>
          <w:bCs/>
        </w:rPr>
        <w:t>№ 08-ПО-203/18-0 «</w:t>
      </w:r>
      <w:r w:rsidRPr="0023394F">
        <w:rPr>
          <w:bCs/>
        </w:rPr>
        <w:t>Об утверждении порядка и методики планирования бюджетных ассигнований бюджета городского округа город Сургут на очередной ф</w:t>
      </w:r>
      <w:r>
        <w:rPr>
          <w:bCs/>
        </w:rPr>
        <w:t>инансовый год и плановый период»</w:t>
      </w:r>
    </w:p>
    <w:p w:rsidR="0023394F" w:rsidRDefault="0023394F" w:rsidP="00BA3231">
      <w:pPr>
        <w:rPr>
          <w:bCs/>
        </w:rPr>
      </w:pPr>
      <w:r>
        <w:rPr>
          <w:bCs/>
        </w:rPr>
        <w:t xml:space="preserve">- </w:t>
      </w:r>
      <w:r w:rsidRPr="0023394F">
        <w:rPr>
          <w:bCs/>
        </w:rPr>
        <w:t xml:space="preserve">от 02.08.2021 </w:t>
      </w:r>
      <w:r>
        <w:rPr>
          <w:bCs/>
        </w:rPr>
        <w:t>№</w:t>
      </w:r>
      <w:r w:rsidRPr="0023394F">
        <w:rPr>
          <w:bCs/>
        </w:rPr>
        <w:t xml:space="preserve"> 08-03-239/1 </w:t>
      </w:r>
      <w:r>
        <w:rPr>
          <w:bCs/>
        </w:rPr>
        <w:t>«</w:t>
      </w:r>
      <w:r w:rsidRPr="0023394F">
        <w:rPr>
          <w:bCs/>
        </w:rPr>
        <w:t xml:space="preserve">О внесении изменений в приказ департамента финансов от 14.08.2018 </w:t>
      </w:r>
      <w:r>
        <w:rPr>
          <w:bCs/>
        </w:rPr>
        <w:t>№</w:t>
      </w:r>
      <w:r w:rsidRPr="0023394F">
        <w:rPr>
          <w:bCs/>
        </w:rPr>
        <w:t xml:space="preserve"> 08-ПО-203/18-0 </w:t>
      </w:r>
      <w:r>
        <w:rPr>
          <w:bCs/>
        </w:rPr>
        <w:t>«</w:t>
      </w:r>
      <w:r w:rsidRPr="0023394F">
        <w:rPr>
          <w:bCs/>
        </w:rPr>
        <w:t>Об утверждении порядка и методики планирования бюджетных ассигнований бюджета городского округа город Сургут на очередной ф</w:t>
      </w:r>
      <w:r>
        <w:rPr>
          <w:bCs/>
        </w:rPr>
        <w:t>инансовый год и плановый период»;</w:t>
      </w:r>
    </w:p>
    <w:p w:rsidR="0023394F" w:rsidRDefault="00DC6929" w:rsidP="00BA3231">
      <w:pPr>
        <w:rPr>
          <w:bCs/>
        </w:rPr>
      </w:pPr>
      <w:r>
        <w:rPr>
          <w:bCs/>
        </w:rPr>
        <w:t xml:space="preserve">- </w:t>
      </w:r>
      <w:r w:rsidRPr="00DC6929">
        <w:rPr>
          <w:bCs/>
        </w:rPr>
        <w:t xml:space="preserve">от 07.10.2021 </w:t>
      </w:r>
      <w:r>
        <w:rPr>
          <w:bCs/>
        </w:rPr>
        <w:t>№ 08-03-314/1 «</w:t>
      </w:r>
      <w:r w:rsidRPr="00DC6929">
        <w:rPr>
          <w:bCs/>
        </w:rPr>
        <w:t xml:space="preserve">О внесении изменений в приказ департамента финансов от 14.08.2018 </w:t>
      </w:r>
      <w:r>
        <w:rPr>
          <w:bCs/>
        </w:rPr>
        <w:t>№ 08-ПО-203/18-0 «</w:t>
      </w:r>
      <w:r w:rsidRPr="00DC6929">
        <w:rPr>
          <w:bCs/>
        </w:rPr>
        <w:t>Об утверждении порядка и методики планирования бюджетных ассигнований бюджета городского округа Сургут Ханты-Мансийского автономного округа - Югры на очередной ф</w:t>
      </w:r>
      <w:r>
        <w:rPr>
          <w:bCs/>
        </w:rPr>
        <w:t>инансовый год и плановый период»;</w:t>
      </w:r>
    </w:p>
    <w:p w:rsidR="00DC6929" w:rsidRDefault="00DC6929" w:rsidP="00BA3231">
      <w:pPr>
        <w:rPr>
          <w:bCs/>
        </w:rPr>
      </w:pPr>
      <w:r>
        <w:rPr>
          <w:bCs/>
        </w:rPr>
        <w:t xml:space="preserve">- </w:t>
      </w:r>
      <w:r w:rsidRPr="00DC6929">
        <w:rPr>
          <w:bCs/>
        </w:rPr>
        <w:t xml:space="preserve">от 02.08.2022 </w:t>
      </w:r>
      <w:r>
        <w:rPr>
          <w:bCs/>
        </w:rPr>
        <w:t>№ 08-03-321/2 «</w:t>
      </w:r>
      <w:r w:rsidRPr="00DC6929">
        <w:rPr>
          <w:bCs/>
        </w:rPr>
        <w:t>О внесении изменений в приказ департамента финансов Адми</w:t>
      </w:r>
      <w:r>
        <w:rPr>
          <w:bCs/>
        </w:rPr>
        <w:t>нистрации города от 14.08.2018 №</w:t>
      </w:r>
      <w:r w:rsidRPr="00DC6929">
        <w:rPr>
          <w:bCs/>
        </w:rPr>
        <w:t xml:space="preserve"> 08-ПО-203/18-0 </w:t>
      </w:r>
      <w:r>
        <w:rPr>
          <w:bCs/>
        </w:rPr>
        <w:t>«</w:t>
      </w:r>
      <w:r w:rsidRPr="00DC6929">
        <w:rPr>
          <w:bCs/>
        </w:rPr>
        <w:t>Об утверждении порядка и методики планирования бюджетных ассигнований бюджета городского округа Сургут Ханты-Мансийского автономного округа – Югры на очередной финансовый год и плановый период</w:t>
      </w:r>
      <w:r>
        <w:rPr>
          <w:bCs/>
        </w:rPr>
        <w:t>»;</w:t>
      </w:r>
    </w:p>
    <w:p w:rsidR="00DC6929" w:rsidRDefault="00DC6929" w:rsidP="00BA3231">
      <w:pPr>
        <w:rPr>
          <w:bCs/>
        </w:rPr>
      </w:pPr>
      <w:r>
        <w:rPr>
          <w:bCs/>
        </w:rPr>
        <w:t xml:space="preserve">- от </w:t>
      </w:r>
      <w:r w:rsidRPr="00DC6929">
        <w:rPr>
          <w:bCs/>
        </w:rPr>
        <w:t xml:space="preserve">13.09.2022 </w:t>
      </w:r>
      <w:r>
        <w:rPr>
          <w:bCs/>
        </w:rPr>
        <w:t>№</w:t>
      </w:r>
      <w:r w:rsidRPr="00DC6929">
        <w:rPr>
          <w:bCs/>
        </w:rPr>
        <w:t xml:space="preserve"> 08-03-381/2 </w:t>
      </w:r>
      <w:r>
        <w:rPr>
          <w:bCs/>
        </w:rPr>
        <w:t>«</w:t>
      </w:r>
      <w:r w:rsidRPr="00DC6929">
        <w:rPr>
          <w:bCs/>
        </w:rPr>
        <w:t xml:space="preserve">О внесении изменений в приказ департамента финансов Администрации города от 14.08.2018 </w:t>
      </w:r>
      <w:r>
        <w:rPr>
          <w:bCs/>
        </w:rPr>
        <w:t>№</w:t>
      </w:r>
      <w:r w:rsidRPr="00DC6929">
        <w:rPr>
          <w:bCs/>
        </w:rPr>
        <w:t xml:space="preserve"> 08-ПО-203/18-0 </w:t>
      </w:r>
      <w:r>
        <w:rPr>
          <w:bCs/>
        </w:rPr>
        <w:t>«</w:t>
      </w:r>
      <w:r w:rsidRPr="00DC6929">
        <w:rPr>
          <w:bCs/>
        </w:rPr>
        <w:t xml:space="preserve">Об утверждении порядка и методики планирования бюджетных ассигнований бюджета городского округа Сургут Ханты-Мансийского автономного округа </w:t>
      </w:r>
      <w:r w:rsidR="000F4200" w:rsidRPr="00DC6929">
        <w:rPr>
          <w:bCs/>
        </w:rPr>
        <w:t>–</w:t>
      </w:r>
      <w:r w:rsidRPr="00DC6929">
        <w:rPr>
          <w:bCs/>
        </w:rPr>
        <w:t xml:space="preserve"> Югры на очередной финансовый год и плановый период</w:t>
      </w:r>
      <w:r>
        <w:rPr>
          <w:bCs/>
        </w:rPr>
        <w:t>»;</w:t>
      </w:r>
    </w:p>
    <w:p w:rsidR="00DC6929" w:rsidRDefault="00DC6929" w:rsidP="00BA3231">
      <w:pPr>
        <w:rPr>
          <w:bCs/>
        </w:rPr>
      </w:pPr>
      <w:r>
        <w:rPr>
          <w:bCs/>
        </w:rPr>
        <w:lastRenderedPageBreak/>
        <w:t xml:space="preserve">- </w:t>
      </w:r>
      <w:r w:rsidRPr="00DC6929">
        <w:rPr>
          <w:bCs/>
        </w:rPr>
        <w:t xml:space="preserve">от 03.11.2022 </w:t>
      </w:r>
      <w:r>
        <w:rPr>
          <w:bCs/>
        </w:rPr>
        <w:t>№ 08-03-460/2 «</w:t>
      </w:r>
      <w:r w:rsidRPr="00DC6929">
        <w:rPr>
          <w:bCs/>
        </w:rPr>
        <w:t xml:space="preserve">О внесении изменений в приказ департамента финансов Администрации города от 14.08.2018 </w:t>
      </w:r>
      <w:r>
        <w:rPr>
          <w:bCs/>
        </w:rPr>
        <w:t>№ 08-ПО-203/18-0 «</w:t>
      </w:r>
      <w:r w:rsidRPr="00DC6929">
        <w:rPr>
          <w:bCs/>
        </w:rPr>
        <w:t xml:space="preserve">Об утверждении порядка и методики планирования бюджетных ассигнований бюджета городского округа Сургут Ханты-Мансийского автономного округа </w:t>
      </w:r>
      <w:r w:rsidR="000F4200" w:rsidRPr="00DC6929">
        <w:rPr>
          <w:bCs/>
        </w:rPr>
        <w:t>–</w:t>
      </w:r>
      <w:r w:rsidRPr="00DC6929">
        <w:rPr>
          <w:bCs/>
        </w:rPr>
        <w:t xml:space="preserve"> Югры на очередной ф</w:t>
      </w:r>
      <w:r>
        <w:rPr>
          <w:bCs/>
        </w:rPr>
        <w:t>инансовый год и плановый период»;</w:t>
      </w:r>
    </w:p>
    <w:p w:rsidR="00DC6929" w:rsidRDefault="00DC6929" w:rsidP="00BA3231">
      <w:pPr>
        <w:rPr>
          <w:bCs/>
        </w:rPr>
      </w:pPr>
      <w:r>
        <w:rPr>
          <w:bCs/>
        </w:rPr>
        <w:t xml:space="preserve">- от </w:t>
      </w:r>
      <w:r w:rsidRPr="00DC6929">
        <w:rPr>
          <w:bCs/>
        </w:rPr>
        <w:t xml:space="preserve">09.10.2023 </w:t>
      </w:r>
      <w:r>
        <w:rPr>
          <w:bCs/>
        </w:rPr>
        <w:t>№ 08-03-371/3 «</w:t>
      </w:r>
      <w:r w:rsidRPr="00DC6929">
        <w:rPr>
          <w:bCs/>
        </w:rPr>
        <w:t xml:space="preserve">О внесении изменений в приказ департамента финансов Администрации города от 14.08.2018 </w:t>
      </w:r>
      <w:r>
        <w:rPr>
          <w:bCs/>
        </w:rPr>
        <w:t>№ 08-ПО-203/18-0 «</w:t>
      </w:r>
      <w:r w:rsidRPr="00DC6929">
        <w:rPr>
          <w:bCs/>
        </w:rPr>
        <w:t xml:space="preserve">Об утверждении порядка и методики планирования бюджетных ассигнований бюджета городского округа Сургут Ханты-Мансийского автономного округа </w:t>
      </w:r>
      <w:r w:rsidR="000F4200" w:rsidRPr="00DC6929">
        <w:rPr>
          <w:bCs/>
        </w:rPr>
        <w:t>–</w:t>
      </w:r>
      <w:r w:rsidRPr="00DC6929">
        <w:rPr>
          <w:bCs/>
        </w:rPr>
        <w:t xml:space="preserve"> Югры на очередной финансовый год и плановый период</w:t>
      </w:r>
      <w:r>
        <w:rPr>
          <w:bCs/>
        </w:rPr>
        <w:t>».</w:t>
      </w:r>
    </w:p>
    <w:p w:rsidR="0085353A" w:rsidRDefault="0085353A" w:rsidP="00BA3231">
      <w:pPr>
        <w:rPr>
          <w:bCs/>
          <w:lang w:eastAsia="x-none"/>
        </w:rPr>
      </w:pPr>
      <w:r>
        <w:rPr>
          <w:bCs/>
        </w:rPr>
        <w:t xml:space="preserve">3. </w:t>
      </w:r>
      <w:r>
        <w:rPr>
          <w:bCs/>
          <w:lang w:val="x-none" w:eastAsia="x-none"/>
        </w:rPr>
        <w:t>Настоящий приказ вступает в силу после его официального опубликования</w:t>
      </w:r>
      <w:r>
        <w:rPr>
          <w:bCs/>
          <w:lang w:eastAsia="x-none"/>
        </w:rPr>
        <w:t xml:space="preserve"> и применяется при формировании проекта бюджета</w:t>
      </w:r>
      <w:r w:rsidRPr="00A03C9F">
        <w:rPr>
          <w:bCs/>
          <w:lang w:eastAsia="x-none"/>
        </w:rPr>
        <w:t xml:space="preserve"> </w:t>
      </w:r>
      <w:r w:rsidRPr="0085353A">
        <w:rPr>
          <w:bCs/>
          <w:lang w:eastAsia="x-none"/>
        </w:rPr>
        <w:t>городского округа Сургут Ханты-Мансийского автономного округа – Югры</w:t>
      </w:r>
      <w:r>
        <w:rPr>
          <w:bCs/>
          <w:lang w:eastAsia="x-none"/>
        </w:rPr>
        <w:t>, начиная с</w:t>
      </w:r>
      <w:r w:rsidR="00463FC9">
        <w:rPr>
          <w:bCs/>
          <w:lang w:eastAsia="x-none"/>
        </w:rPr>
        <w:t> </w:t>
      </w:r>
      <w:r>
        <w:rPr>
          <w:bCs/>
          <w:lang w:eastAsia="x-none"/>
        </w:rPr>
        <w:t>проекта бюджета на 2025 год и плановый период 2026 – 2027 годов.</w:t>
      </w:r>
    </w:p>
    <w:p w:rsidR="00C33820" w:rsidRDefault="00C33820" w:rsidP="00C33820">
      <w:pPr>
        <w:rPr>
          <w:rFonts w:eastAsia="Times New Roman"/>
          <w:lang w:eastAsia="ru-RU"/>
        </w:rPr>
      </w:pPr>
      <w:r>
        <w:rPr>
          <w:lang w:eastAsia="ru-RU"/>
        </w:rPr>
        <w:t xml:space="preserve">4. </w:t>
      </w:r>
      <w:r w:rsidRPr="00DC2947">
        <w:rPr>
          <w:rFonts w:eastAsia="Times New Roman"/>
          <w:lang w:eastAsia="ru-RU"/>
        </w:rPr>
        <w:t>Управлению анализа и сводного планирования расходов представить настоящий приказ:</w:t>
      </w:r>
    </w:p>
    <w:p w:rsidR="00C33820" w:rsidRDefault="00C33820" w:rsidP="00C3382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4.1. В д</w:t>
      </w:r>
      <w:r>
        <w:rPr>
          <w:lang w:eastAsia="ru-RU"/>
        </w:rPr>
        <w:t>епартамент</w:t>
      </w:r>
      <w:r w:rsidRPr="008D68AC">
        <w:rPr>
          <w:lang w:eastAsia="ru-RU"/>
        </w:rPr>
        <w:t xml:space="preserve"> массовых коммуникаций и аналитики</w:t>
      </w:r>
      <w:r w:rsidR="00632222">
        <w:rPr>
          <w:lang w:eastAsia="ru-RU"/>
        </w:rPr>
        <w:t xml:space="preserve"> Администрации города </w:t>
      </w:r>
      <w:r>
        <w:rPr>
          <w:lang w:eastAsia="ru-RU"/>
        </w:rPr>
        <w:t>для</w:t>
      </w:r>
      <w:r w:rsidR="00632222">
        <w:rPr>
          <w:lang w:eastAsia="ru-RU"/>
        </w:rPr>
        <w:t xml:space="preserve"> </w:t>
      </w:r>
      <w:r>
        <w:rPr>
          <w:lang w:eastAsia="ru-RU"/>
        </w:rPr>
        <w:t>обнародования (размещения</w:t>
      </w:r>
      <w:r w:rsidRPr="008D68AC">
        <w:rPr>
          <w:lang w:eastAsia="ru-RU"/>
        </w:rPr>
        <w:t>) на официальном портале Администрации города: www.admsurgut.ru.</w:t>
      </w:r>
    </w:p>
    <w:p w:rsidR="00C33820" w:rsidRDefault="00C33820" w:rsidP="00C33820">
      <w:pPr>
        <w:rPr>
          <w:lang w:eastAsia="ru-RU"/>
        </w:rPr>
      </w:pPr>
      <w:r>
        <w:rPr>
          <w:lang w:eastAsia="ru-RU"/>
        </w:rPr>
        <w:t>4.2. В м</w:t>
      </w:r>
      <w:r w:rsidRPr="008D68AC">
        <w:rPr>
          <w:lang w:eastAsia="ru-RU"/>
        </w:rPr>
        <w:t>униципально</w:t>
      </w:r>
      <w:r>
        <w:rPr>
          <w:lang w:eastAsia="ru-RU"/>
        </w:rPr>
        <w:t>е</w:t>
      </w:r>
      <w:r w:rsidRPr="008D68AC">
        <w:rPr>
          <w:lang w:eastAsia="ru-RU"/>
        </w:rPr>
        <w:t xml:space="preserve"> казенно</w:t>
      </w:r>
      <w:r>
        <w:rPr>
          <w:lang w:eastAsia="ru-RU"/>
        </w:rPr>
        <w:t>е</w:t>
      </w:r>
      <w:r w:rsidRPr="008D68AC">
        <w:rPr>
          <w:lang w:eastAsia="ru-RU"/>
        </w:rPr>
        <w:t xml:space="preserve"> учреждени</w:t>
      </w:r>
      <w:r>
        <w:rPr>
          <w:lang w:eastAsia="ru-RU"/>
        </w:rPr>
        <w:t>е</w:t>
      </w:r>
      <w:r w:rsidRPr="008D68AC">
        <w:rPr>
          <w:lang w:eastAsia="ru-RU"/>
        </w:rPr>
        <w:t xml:space="preserve"> «Наш город» </w:t>
      </w:r>
      <w:r>
        <w:rPr>
          <w:lang w:eastAsia="ru-RU"/>
        </w:rPr>
        <w:t>для</w:t>
      </w:r>
      <w:r w:rsidR="00463FC9">
        <w:rPr>
          <w:lang w:eastAsia="ru-RU"/>
        </w:rPr>
        <w:t> </w:t>
      </w:r>
      <w:r>
        <w:rPr>
          <w:lang w:eastAsia="ru-RU"/>
        </w:rPr>
        <w:t>опубликования (размещения) в сетевом издании «Официальные документы города Сургута»: DOCSURGUT.RU</w:t>
      </w:r>
      <w:r w:rsidRPr="008D68AC">
        <w:rPr>
          <w:lang w:eastAsia="ru-RU"/>
        </w:rPr>
        <w:t>.</w:t>
      </w:r>
    </w:p>
    <w:p w:rsidR="00C33820" w:rsidRDefault="00C33820" w:rsidP="0085353A">
      <w:pPr>
        <w:rPr>
          <w:rFonts w:eastAsia="Times New Roman"/>
          <w:lang w:eastAsia="ru-RU"/>
        </w:rPr>
      </w:pPr>
      <w:r>
        <w:rPr>
          <w:bCs/>
        </w:rPr>
        <w:t>4.3. В у</w:t>
      </w:r>
      <w:r>
        <w:rPr>
          <w:rFonts w:eastAsia="Times New Roman"/>
          <w:lang w:eastAsia="ru-RU"/>
        </w:rPr>
        <w:t>правление</w:t>
      </w:r>
      <w:r w:rsidRPr="00DC2947">
        <w:rPr>
          <w:rFonts w:eastAsia="Times New Roman"/>
          <w:lang w:eastAsia="ru-RU"/>
        </w:rPr>
        <w:t xml:space="preserve"> документационного и организационного</w:t>
      </w:r>
      <w:r w:rsidR="00632222">
        <w:rPr>
          <w:rFonts w:eastAsia="Times New Roman"/>
          <w:lang w:eastAsia="ru-RU"/>
        </w:rPr>
        <w:t xml:space="preserve"> обеспечения Администрации города</w:t>
      </w:r>
      <w:r w:rsidRPr="00DC2947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для</w:t>
      </w:r>
      <w:r w:rsidR="00463FC9">
        <w:rPr>
          <w:rFonts w:eastAsia="Times New Roman"/>
          <w:lang w:eastAsia="ru-RU"/>
        </w:rPr>
        <w:t> </w:t>
      </w:r>
      <w:r>
        <w:rPr>
          <w:rFonts w:eastAsia="Times New Roman"/>
          <w:lang w:eastAsia="ru-RU"/>
        </w:rPr>
        <w:t xml:space="preserve">направления </w:t>
      </w:r>
      <w:r w:rsidRPr="00DC2947">
        <w:rPr>
          <w:rFonts w:eastAsia="Times New Roman"/>
          <w:lang w:eastAsia="ru-RU"/>
        </w:rPr>
        <w:t>в Регистр муниципал</w:t>
      </w:r>
      <w:r>
        <w:rPr>
          <w:rFonts w:eastAsia="Times New Roman"/>
          <w:lang w:eastAsia="ru-RU"/>
        </w:rPr>
        <w:t xml:space="preserve">ьных нормативных правовых актов </w:t>
      </w:r>
      <w:r w:rsidRPr="00DC2947">
        <w:rPr>
          <w:rFonts w:eastAsia="Times New Roman"/>
          <w:lang w:eastAsia="ru-RU"/>
        </w:rPr>
        <w:t>Ханты - Мансийского автономного округа – Югры</w:t>
      </w:r>
      <w:r>
        <w:rPr>
          <w:rFonts w:eastAsia="Times New Roman"/>
          <w:lang w:eastAsia="ru-RU"/>
        </w:rPr>
        <w:t>.</w:t>
      </w:r>
    </w:p>
    <w:p w:rsidR="008B49C5" w:rsidRDefault="00C33820" w:rsidP="008B49C5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</w:t>
      </w:r>
      <w:r w:rsidR="008B49C5" w:rsidRPr="008B49C5">
        <w:rPr>
          <w:rFonts w:eastAsia="Times New Roman"/>
          <w:lang w:eastAsia="ru-RU"/>
        </w:rPr>
        <w:t>.</w:t>
      </w:r>
      <w:r w:rsidR="00717B06">
        <w:rPr>
          <w:rFonts w:eastAsia="Times New Roman"/>
          <w:lang w:eastAsia="ru-RU"/>
        </w:rPr>
        <w:t> </w:t>
      </w:r>
      <w:r w:rsidR="00463FC9" w:rsidRPr="00463FC9">
        <w:rPr>
          <w:rFonts w:eastAsia="Times New Roman"/>
          <w:lang w:eastAsia="ru-RU"/>
        </w:rPr>
        <w:t>Контроль за исполнением настоящего приказа возложить на начальника управления анализа и сводного планирования расходов</w:t>
      </w:r>
      <w:r w:rsidR="00463FC9">
        <w:rPr>
          <w:rFonts w:eastAsia="Times New Roman"/>
          <w:lang w:eastAsia="ru-RU"/>
        </w:rPr>
        <w:t>.</w:t>
      </w:r>
    </w:p>
    <w:p w:rsidR="006F3B1E" w:rsidRDefault="006F3B1E" w:rsidP="008B49C5">
      <w:pPr>
        <w:rPr>
          <w:rFonts w:eastAsia="Times New Roman"/>
          <w:lang w:eastAsia="ru-RU"/>
        </w:rPr>
      </w:pPr>
    </w:p>
    <w:p w:rsidR="006F3B1E" w:rsidRDefault="006F3B1E" w:rsidP="008B49C5">
      <w:pPr>
        <w:rPr>
          <w:rFonts w:eastAsia="Times New Roman"/>
          <w:lang w:eastAsia="ru-RU"/>
        </w:rPr>
      </w:pPr>
    </w:p>
    <w:p w:rsidR="006F3B1E" w:rsidRPr="00C62682" w:rsidRDefault="006F3B1E" w:rsidP="008B49C5">
      <w:pPr>
        <w:rPr>
          <w:rFonts w:eastAsia="Times New Roman"/>
          <w:lang w:eastAsia="ru-RU"/>
        </w:rPr>
      </w:pPr>
    </w:p>
    <w:p w:rsidR="008B49C5" w:rsidRPr="008B49C5" w:rsidRDefault="008B49C5" w:rsidP="008B49C5">
      <w:pPr>
        <w:ind w:firstLine="0"/>
        <w:jc w:val="left"/>
        <w:rPr>
          <w:rFonts w:eastAsia="Times New Roman"/>
          <w:lang w:eastAsia="x-none"/>
        </w:rPr>
      </w:pPr>
      <w:r w:rsidRPr="008B49C5">
        <w:rPr>
          <w:rFonts w:eastAsia="Times New Roman"/>
          <w:lang w:eastAsia="x-none"/>
        </w:rPr>
        <w:t>Д</w:t>
      </w:r>
      <w:proofErr w:type="spellStart"/>
      <w:r w:rsidRPr="008B49C5">
        <w:rPr>
          <w:rFonts w:eastAsia="Times New Roman"/>
          <w:lang w:val="x-none" w:eastAsia="x-none"/>
        </w:rPr>
        <w:t>иректо</w:t>
      </w:r>
      <w:r w:rsidRPr="008B49C5">
        <w:rPr>
          <w:rFonts w:eastAsia="Times New Roman"/>
          <w:lang w:eastAsia="x-none"/>
        </w:rPr>
        <w:t>р</w:t>
      </w:r>
      <w:proofErr w:type="spellEnd"/>
      <w:r w:rsidRPr="008B49C5">
        <w:rPr>
          <w:rFonts w:eastAsia="Times New Roman"/>
          <w:lang w:eastAsia="x-none"/>
        </w:rPr>
        <w:t xml:space="preserve"> департамента    </w:t>
      </w:r>
      <w:r w:rsidRPr="008B49C5">
        <w:rPr>
          <w:rFonts w:eastAsia="Times New Roman"/>
          <w:lang w:val="x-none" w:eastAsia="x-none"/>
        </w:rPr>
        <w:t xml:space="preserve">                      </w:t>
      </w:r>
      <w:r w:rsidRPr="008B49C5">
        <w:rPr>
          <w:rFonts w:eastAsia="Times New Roman"/>
          <w:lang w:eastAsia="x-none"/>
        </w:rPr>
        <w:t xml:space="preserve">                            </w:t>
      </w:r>
      <w:r w:rsidRPr="008B49C5">
        <w:rPr>
          <w:rFonts w:eastAsia="Times New Roman"/>
          <w:lang w:val="x-none" w:eastAsia="x-none"/>
        </w:rPr>
        <w:t xml:space="preserve">      </w:t>
      </w:r>
      <w:r w:rsidRPr="008B49C5">
        <w:rPr>
          <w:rFonts w:eastAsia="Times New Roman"/>
          <w:lang w:eastAsia="x-none"/>
        </w:rPr>
        <w:t xml:space="preserve">          </w:t>
      </w:r>
      <w:r w:rsidRPr="008B49C5">
        <w:rPr>
          <w:rFonts w:eastAsia="Times New Roman"/>
          <w:lang w:val="x-none" w:eastAsia="x-none"/>
        </w:rPr>
        <w:t xml:space="preserve"> </w:t>
      </w:r>
      <w:r w:rsidR="0027252D">
        <w:rPr>
          <w:rFonts w:eastAsia="Times New Roman"/>
          <w:lang w:eastAsia="x-none"/>
        </w:rPr>
        <w:t>М.А. Новикова</w:t>
      </w:r>
    </w:p>
    <w:sectPr w:rsidR="008B49C5" w:rsidRPr="008B49C5" w:rsidSect="00A532D1">
      <w:headerReference w:type="default" r:id="rId7"/>
      <w:pgSz w:w="11907" w:h="16840" w:code="9"/>
      <w:pgMar w:top="1134" w:right="567" w:bottom="1134" w:left="1701" w:header="454" w:footer="567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20A" w:rsidRDefault="00D4220A" w:rsidP="00D94123">
      <w:r>
        <w:separator/>
      </w:r>
    </w:p>
  </w:endnote>
  <w:endnote w:type="continuationSeparator" w:id="0">
    <w:p w:rsidR="00D4220A" w:rsidRDefault="00D4220A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20A" w:rsidRDefault="00D4220A" w:rsidP="00D94123">
      <w:r>
        <w:separator/>
      </w:r>
    </w:p>
  </w:footnote>
  <w:footnote w:type="continuationSeparator" w:id="0">
    <w:p w:rsidR="00D4220A" w:rsidRDefault="00D4220A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533" w:rsidRPr="00806533" w:rsidRDefault="00806533">
    <w:pPr>
      <w:pStyle w:val="a6"/>
      <w:jc w:val="center"/>
      <w:rPr>
        <w:sz w:val="22"/>
      </w:rPr>
    </w:pPr>
  </w:p>
  <w:p w:rsidR="00806533" w:rsidRPr="00806533" w:rsidRDefault="00806533" w:rsidP="008E029E">
    <w:pPr>
      <w:pStyle w:val="a6"/>
      <w:ind w:firstLine="0"/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12D47"/>
    <w:rsid w:val="0001461E"/>
    <w:rsid w:val="0001650F"/>
    <w:rsid w:val="000225F8"/>
    <w:rsid w:val="0003019D"/>
    <w:rsid w:val="00037A25"/>
    <w:rsid w:val="00043FC8"/>
    <w:rsid w:val="00044B79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85E77"/>
    <w:rsid w:val="00091AD6"/>
    <w:rsid w:val="00094923"/>
    <w:rsid w:val="000A24F8"/>
    <w:rsid w:val="000A3462"/>
    <w:rsid w:val="000A3DC6"/>
    <w:rsid w:val="000A720B"/>
    <w:rsid w:val="000B214F"/>
    <w:rsid w:val="000B23CF"/>
    <w:rsid w:val="000B5A6F"/>
    <w:rsid w:val="000B6F37"/>
    <w:rsid w:val="000C0E70"/>
    <w:rsid w:val="000C0E89"/>
    <w:rsid w:val="000C40E5"/>
    <w:rsid w:val="000C5579"/>
    <w:rsid w:val="000D4568"/>
    <w:rsid w:val="000D5BBF"/>
    <w:rsid w:val="000E0CAE"/>
    <w:rsid w:val="000E2CE9"/>
    <w:rsid w:val="000E37D1"/>
    <w:rsid w:val="000E4B46"/>
    <w:rsid w:val="000E6087"/>
    <w:rsid w:val="000F1058"/>
    <w:rsid w:val="000F4200"/>
    <w:rsid w:val="000F5B2D"/>
    <w:rsid w:val="00100D0B"/>
    <w:rsid w:val="0010633F"/>
    <w:rsid w:val="00112913"/>
    <w:rsid w:val="00114F15"/>
    <w:rsid w:val="00115A79"/>
    <w:rsid w:val="00120B6B"/>
    <w:rsid w:val="0012598B"/>
    <w:rsid w:val="001270FF"/>
    <w:rsid w:val="00131F38"/>
    <w:rsid w:val="00134DCD"/>
    <w:rsid w:val="00142A1E"/>
    <w:rsid w:val="00143E2B"/>
    <w:rsid w:val="00145B39"/>
    <w:rsid w:val="001462C7"/>
    <w:rsid w:val="00146E34"/>
    <w:rsid w:val="00150648"/>
    <w:rsid w:val="00150865"/>
    <w:rsid w:val="00152FE3"/>
    <w:rsid w:val="001622E9"/>
    <w:rsid w:val="0016360D"/>
    <w:rsid w:val="00166EBD"/>
    <w:rsid w:val="00171088"/>
    <w:rsid w:val="00180D67"/>
    <w:rsid w:val="00183855"/>
    <w:rsid w:val="0018756C"/>
    <w:rsid w:val="0018789A"/>
    <w:rsid w:val="001916AA"/>
    <w:rsid w:val="00194AC3"/>
    <w:rsid w:val="001A0823"/>
    <w:rsid w:val="001A19D6"/>
    <w:rsid w:val="001A6642"/>
    <w:rsid w:val="001A7BAD"/>
    <w:rsid w:val="001B1DA2"/>
    <w:rsid w:val="001B2FDE"/>
    <w:rsid w:val="001B6AD2"/>
    <w:rsid w:val="001C193B"/>
    <w:rsid w:val="001C2447"/>
    <w:rsid w:val="001C55D0"/>
    <w:rsid w:val="001E3158"/>
    <w:rsid w:val="001F1C73"/>
    <w:rsid w:val="001F1CBB"/>
    <w:rsid w:val="001F414B"/>
    <w:rsid w:val="00201182"/>
    <w:rsid w:val="00201367"/>
    <w:rsid w:val="002039CE"/>
    <w:rsid w:val="00207DED"/>
    <w:rsid w:val="00210760"/>
    <w:rsid w:val="00215CE4"/>
    <w:rsid w:val="00217313"/>
    <w:rsid w:val="002227EA"/>
    <w:rsid w:val="0022555F"/>
    <w:rsid w:val="0023330D"/>
    <w:rsid w:val="0023394F"/>
    <w:rsid w:val="0023419C"/>
    <w:rsid w:val="00240B86"/>
    <w:rsid w:val="002427C2"/>
    <w:rsid w:val="0024326F"/>
    <w:rsid w:val="00246039"/>
    <w:rsid w:val="00254C59"/>
    <w:rsid w:val="00256DCF"/>
    <w:rsid w:val="00257A72"/>
    <w:rsid w:val="002628E9"/>
    <w:rsid w:val="002631C4"/>
    <w:rsid w:val="002724D2"/>
    <w:rsid w:val="0027252D"/>
    <w:rsid w:val="002761FA"/>
    <w:rsid w:val="00283751"/>
    <w:rsid w:val="00296400"/>
    <w:rsid w:val="002A1018"/>
    <w:rsid w:val="002A60BF"/>
    <w:rsid w:val="002A6B7A"/>
    <w:rsid w:val="002B287B"/>
    <w:rsid w:val="002B47FA"/>
    <w:rsid w:val="002C3F79"/>
    <w:rsid w:val="002C6FAB"/>
    <w:rsid w:val="002D3020"/>
    <w:rsid w:val="002D4CA5"/>
    <w:rsid w:val="002E0EF8"/>
    <w:rsid w:val="002E14A0"/>
    <w:rsid w:val="002E7B9E"/>
    <w:rsid w:val="002F02BB"/>
    <w:rsid w:val="002F4183"/>
    <w:rsid w:val="003132FD"/>
    <w:rsid w:val="003156A7"/>
    <w:rsid w:val="00316E0D"/>
    <w:rsid w:val="00323340"/>
    <w:rsid w:val="00326051"/>
    <w:rsid w:val="003270EC"/>
    <w:rsid w:val="003272D5"/>
    <w:rsid w:val="00331F77"/>
    <w:rsid w:val="003324FC"/>
    <w:rsid w:val="00332C22"/>
    <w:rsid w:val="003366A7"/>
    <w:rsid w:val="00363E9A"/>
    <w:rsid w:val="003807F8"/>
    <w:rsid w:val="0038303C"/>
    <w:rsid w:val="00383735"/>
    <w:rsid w:val="003839A8"/>
    <w:rsid w:val="003A0285"/>
    <w:rsid w:val="003A49B4"/>
    <w:rsid w:val="003B4DE7"/>
    <w:rsid w:val="003B5EB8"/>
    <w:rsid w:val="003B6FF4"/>
    <w:rsid w:val="003C14EA"/>
    <w:rsid w:val="003C5ADF"/>
    <w:rsid w:val="003D31D8"/>
    <w:rsid w:val="003D6085"/>
    <w:rsid w:val="003E200F"/>
    <w:rsid w:val="003E5498"/>
    <w:rsid w:val="003E57A0"/>
    <w:rsid w:val="003E5A07"/>
    <w:rsid w:val="003E6727"/>
    <w:rsid w:val="003F570C"/>
    <w:rsid w:val="003F5AA7"/>
    <w:rsid w:val="0040383E"/>
    <w:rsid w:val="00403C74"/>
    <w:rsid w:val="00404426"/>
    <w:rsid w:val="00412238"/>
    <w:rsid w:val="00414915"/>
    <w:rsid w:val="00415B4B"/>
    <w:rsid w:val="00415FC6"/>
    <w:rsid w:val="00423810"/>
    <w:rsid w:val="00423CB6"/>
    <w:rsid w:val="00427513"/>
    <w:rsid w:val="00433061"/>
    <w:rsid w:val="00440298"/>
    <w:rsid w:val="004424CE"/>
    <w:rsid w:val="004443BB"/>
    <w:rsid w:val="00445905"/>
    <w:rsid w:val="00446806"/>
    <w:rsid w:val="00450BAE"/>
    <w:rsid w:val="00450D57"/>
    <w:rsid w:val="004575FA"/>
    <w:rsid w:val="00463FC9"/>
    <w:rsid w:val="00471B26"/>
    <w:rsid w:val="00471EB1"/>
    <w:rsid w:val="0047580A"/>
    <w:rsid w:val="00480D74"/>
    <w:rsid w:val="00480FD5"/>
    <w:rsid w:val="00481E49"/>
    <w:rsid w:val="004862B5"/>
    <w:rsid w:val="004936DF"/>
    <w:rsid w:val="004946F1"/>
    <w:rsid w:val="004A6334"/>
    <w:rsid w:val="004A6FDD"/>
    <w:rsid w:val="004A7046"/>
    <w:rsid w:val="004C572A"/>
    <w:rsid w:val="004C65FD"/>
    <w:rsid w:val="004D50DB"/>
    <w:rsid w:val="004D72DA"/>
    <w:rsid w:val="004E2F35"/>
    <w:rsid w:val="004E377E"/>
    <w:rsid w:val="004F2BC7"/>
    <w:rsid w:val="004F48FF"/>
    <w:rsid w:val="00501AFF"/>
    <w:rsid w:val="005028B4"/>
    <w:rsid w:val="0050771A"/>
    <w:rsid w:val="005138A9"/>
    <w:rsid w:val="005207E9"/>
    <w:rsid w:val="00522385"/>
    <w:rsid w:val="00530438"/>
    <w:rsid w:val="00530DAC"/>
    <w:rsid w:val="00541FEE"/>
    <w:rsid w:val="00543246"/>
    <w:rsid w:val="00547564"/>
    <w:rsid w:val="00550DB3"/>
    <w:rsid w:val="00552100"/>
    <w:rsid w:val="00562CD3"/>
    <w:rsid w:val="00563DBB"/>
    <w:rsid w:val="005730B7"/>
    <w:rsid w:val="00574658"/>
    <w:rsid w:val="005746E4"/>
    <w:rsid w:val="0057631E"/>
    <w:rsid w:val="005842FC"/>
    <w:rsid w:val="00590F30"/>
    <w:rsid w:val="005946E3"/>
    <w:rsid w:val="00597B83"/>
    <w:rsid w:val="005A1DD1"/>
    <w:rsid w:val="005A6E27"/>
    <w:rsid w:val="005A6E7E"/>
    <w:rsid w:val="005B36F5"/>
    <w:rsid w:val="005C6F87"/>
    <w:rsid w:val="005D39F0"/>
    <w:rsid w:val="005D46BA"/>
    <w:rsid w:val="005D566B"/>
    <w:rsid w:val="005D7886"/>
    <w:rsid w:val="005F5DCB"/>
    <w:rsid w:val="005F7D40"/>
    <w:rsid w:val="00600DB2"/>
    <w:rsid w:val="00604C10"/>
    <w:rsid w:val="00610BFE"/>
    <w:rsid w:val="00613BEB"/>
    <w:rsid w:val="00615092"/>
    <w:rsid w:val="00617371"/>
    <w:rsid w:val="00632222"/>
    <w:rsid w:val="00634281"/>
    <w:rsid w:val="0064311E"/>
    <w:rsid w:val="00656630"/>
    <w:rsid w:val="006610C2"/>
    <w:rsid w:val="006627E1"/>
    <w:rsid w:val="00671431"/>
    <w:rsid w:val="00672CAB"/>
    <w:rsid w:val="0067542E"/>
    <w:rsid w:val="00675511"/>
    <w:rsid w:val="006772AD"/>
    <w:rsid w:val="006773F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4ABC"/>
    <w:rsid w:val="006C6D6A"/>
    <w:rsid w:val="006D560C"/>
    <w:rsid w:val="006D708F"/>
    <w:rsid w:val="006D7E0A"/>
    <w:rsid w:val="006E5F4C"/>
    <w:rsid w:val="006F3AF1"/>
    <w:rsid w:val="006F3B1E"/>
    <w:rsid w:val="006F5BF3"/>
    <w:rsid w:val="006F68F6"/>
    <w:rsid w:val="00700275"/>
    <w:rsid w:val="00703282"/>
    <w:rsid w:val="0070563A"/>
    <w:rsid w:val="00706ECD"/>
    <w:rsid w:val="00707D77"/>
    <w:rsid w:val="0071209A"/>
    <w:rsid w:val="007124DF"/>
    <w:rsid w:val="00717B06"/>
    <w:rsid w:val="007237FC"/>
    <w:rsid w:val="00723C94"/>
    <w:rsid w:val="00730306"/>
    <w:rsid w:val="0073270D"/>
    <w:rsid w:val="00734DBA"/>
    <w:rsid w:val="007351DA"/>
    <w:rsid w:val="00740CB4"/>
    <w:rsid w:val="007439CC"/>
    <w:rsid w:val="00745B95"/>
    <w:rsid w:val="0074766C"/>
    <w:rsid w:val="00755271"/>
    <w:rsid w:val="00757D88"/>
    <w:rsid w:val="00762508"/>
    <w:rsid w:val="0076660B"/>
    <w:rsid w:val="00774CC6"/>
    <w:rsid w:val="00780B66"/>
    <w:rsid w:val="007863E5"/>
    <w:rsid w:val="00790F65"/>
    <w:rsid w:val="007921CD"/>
    <w:rsid w:val="00795CDF"/>
    <w:rsid w:val="007A32AC"/>
    <w:rsid w:val="007A332F"/>
    <w:rsid w:val="007A6017"/>
    <w:rsid w:val="007B0849"/>
    <w:rsid w:val="007B29B8"/>
    <w:rsid w:val="007B4939"/>
    <w:rsid w:val="007B5FDD"/>
    <w:rsid w:val="007C23D2"/>
    <w:rsid w:val="007D2377"/>
    <w:rsid w:val="007E44C7"/>
    <w:rsid w:val="007E7291"/>
    <w:rsid w:val="007F4092"/>
    <w:rsid w:val="007F4E39"/>
    <w:rsid w:val="007F5974"/>
    <w:rsid w:val="00800C35"/>
    <w:rsid w:val="008037C5"/>
    <w:rsid w:val="00806533"/>
    <w:rsid w:val="0082047D"/>
    <w:rsid w:val="008237DD"/>
    <w:rsid w:val="00825CBD"/>
    <w:rsid w:val="00825F17"/>
    <w:rsid w:val="0083215D"/>
    <w:rsid w:val="008321EC"/>
    <w:rsid w:val="008325B1"/>
    <w:rsid w:val="0084077A"/>
    <w:rsid w:val="00845D4B"/>
    <w:rsid w:val="00850B5E"/>
    <w:rsid w:val="0085242C"/>
    <w:rsid w:val="0085353A"/>
    <w:rsid w:val="00854168"/>
    <w:rsid w:val="008562CB"/>
    <w:rsid w:val="008565C5"/>
    <w:rsid w:val="00856626"/>
    <w:rsid w:val="00866FF7"/>
    <w:rsid w:val="00870C63"/>
    <w:rsid w:val="008770CE"/>
    <w:rsid w:val="00884AE5"/>
    <w:rsid w:val="00885E22"/>
    <w:rsid w:val="00887F56"/>
    <w:rsid w:val="00895574"/>
    <w:rsid w:val="008A132B"/>
    <w:rsid w:val="008A13E1"/>
    <w:rsid w:val="008A2189"/>
    <w:rsid w:val="008A33A2"/>
    <w:rsid w:val="008A35B4"/>
    <w:rsid w:val="008A4C07"/>
    <w:rsid w:val="008A5433"/>
    <w:rsid w:val="008A7657"/>
    <w:rsid w:val="008B3878"/>
    <w:rsid w:val="008B49C5"/>
    <w:rsid w:val="008B5774"/>
    <w:rsid w:val="008B685E"/>
    <w:rsid w:val="008D1A25"/>
    <w:rsid w:val="008D2DC9"/>
    <w:rsid w:val="008D6F60"/>
    <w:rsid w:val="008E029E"/>
    <w:rsid w:val="008F2C55"/>
    <w:rsid w:val="008F57DE"/>
    <w:rsid w:val="00924284"/>
    <w:rsid w:val="00934CE0"/>
    <w:rsid w:val="00935763"/>
    <w:rsid w:val="009403DA"/>
    <w:rsid w:val="00942A66"/>
    <w:rsid w:val="009456A9"/>
    <w:rsid w:val="00950AFA"/>
    <w:rsid w:val="00952CEE"/>
    <w:rsid w:val="0095669E"/>
    <w:rsid w:val="00962F17"/>
    <w:rsid w:val="00962FFB"/>
    <w:rsid w:val="00963636"/>
    <w:rsid w:val="00967F2F"/>
    <w:rsid w:val="00970AC1"/>
    <w:rsid w:val="00971167"/>
    <w:rsid w:val="00971FD8"/>
    <w:rsid w:val="00972F25"/>
    <w:rsid w:val="009768F0"/>
    <w:rsid w:val="00993E62"/>
    <w:rsid w:val="00994874"/>
    <w:rsid w:val="009A1DCF"/>
    <w:rsid w:val="009A488B"/>
    <w:rsid w:val="009A6CCE"/>
    <w:rsid w:val="009A6D26"/>
    <w:rsid w:val="009A6E92"/>
    <w:rsid w:val="009A7977"/>
    <w:rsid w:val="009B33D7"/>
    <w:rsid w:val="009B4DD9"/>
    <w:rsid w:val="009C4074"/>
    <w:rsid w:val="009C413A"/>
    <w:rsid w:val="009C5725"/>
    <w:rsid w:val="009D224A"/>
    <w:rsid w:val="009E0C64"/>
    <w:rsid w:val="009E606A"/>
    <w:rsid w:val="009E6DDB"/>
    <w:rsid w:val="00A01217"/>
    <w:rsid w:val="00A060CD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32D1"/>
    <w:rsid w:val="00A547C3"/>
    <w:rsid w:val="00A55E69"/>
    <w:rsid w:val="00A612BC"/>
    <w:rsid w:val="00A61920"/>
    <w:rsid w:val="00A63A3F"/>
    <w:rsid w:val="00A64076"/>
    <w:rsid w:val="00A71183"/>
    <w:rsid w:val="00A72AC7"/>
    <w:rsid w:val="00A73D04"/>
    <w:rsid w:val="00A800E8"/>
    <w:rsid w:val="00A81567"/>
    <w:rsid w:val="00A81919"/>
    <w:rsid w:val="00A81FAE"/>
    <w:rsid w:val="00A8262F"/>
    <w:rsid w:val="00A856AA"/>
    <w:rsid w:val="00A856E4"/>
    <w:rsid w:val="00A95635"/>
    <w:rsid w:val="00A97694"/>
    <w:rsid w:val="00AA1D80"/>
    <w:rsid w:val="00AA26C9"/>
    <w:rsid w:val="00AA451C"/>
    <w:rsid w:val="00AA4C46"/>
    <w:rsid w:val="00AA5029"/>
    <w:rsid w:val="00AA5774"/>
    <w:rsid w:val="00AB0E9F"/>
    <w:rsid w:val="00AB3B14"/>
    <w:rsid w:val="00AB4B7E"/>
    <w:rsid w:val="00AC18EE"/>
    <w:rsid w:val="00AC59A0"/>
    <w:rsid w:val="00AC5E49"/>
    <w:rsid w:val="00AD30DE"/>
    <w:rsid w:val="00AE03D1"/>
    <w:rsid w:val="00AE4CA7"/>
    <w:rsid w:val="00AF17A5"/>
    <w:rsid w:val="00AF3BA4"/>
    <w:rsid w:val="00B000F2"/>
    <w:rsid w:val="00B00EFF"/>
    <w:rsid w:val="00B02EBD"/>
    <w:rsid w:val="00B033ED"/>
    <w:rsid w:val="00B05D07"/>
    <w:rsid w:val="00B10930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6008F"/>
    <w:rsid w:val="00B605DF"/>
    <w:rsid w:val="00B62765"/>
    <w:rsid w:val="00B64C28"/>
    <w:rsid w:val="00B81982"/>
    <w:rsid w:val="00B8731C"/>
    <w:rsid w:val="00B878DB"/>
    <w:rsid w:val="00B953F9"/>
    <w:rsid w:val="00B97904"/>
    <w:rsid w:val="00BA21FE"/>
    <w:rsid w:val="00BA3231"/>
    <w:rsid w:val="00BA409F"/>
    <w:rsid w:val="00BB1720"/>
    <w:rsid w:val="00BB7345"/>
    <w:rsid w:val="00BC1161"/>
    <w:rsid w:val="00BC1A76"/>
    <w:rsid w:val="00BC392D"/>
    <w:rsid w:val="00BD52D3"/>
    <w:rsid w:val="00BE0183"/>
    <w:rsid w:val="00BE1307"/>
    <w:rsid w:val="00BE5025"/>
    <w:rsid w:val="00BF60F4"/>
    <w:rsid w:val="00C00BBF"/>
    <w:rsid w:val="00C032E5"/>
    <w:rsid w:val="00C04746"/>
    <w:rsid w:val="00C05ADB"/>
    <w:rsid w:val="00C0675F"/>
    <w:rsid w:val="00C10D4D"/>
    <w:rsid w:val="00C14002"/>
    <w:rsid w:val="00C23CA3"/>
    <w:rsid w:val="00C32531"/>
    <w:rsid w:val="00C33820"/>
    <w:rsid w:val="00C34E8B"/>
    <w:rsid w:val="00C5203A"/>
    <w:rsid w:val="00C6017D"/>
    <w:rsid w:val="00C611FF"/>
    <w:rsid w:val="00C62682"/>
    <w:rsid w:val="00C6485D"/>
    <w:rsid w:val="00C65E38"/>
    <w:rsid w:val="00C74DE3"/>
    <w:rsid w:val="00C85FF7"/>
    <w:rsid w:val="00C90969"/>
    <w:rsid w:val="00C97242"/>
    <w:rsid w:val="00CA0740"/>
    <w:rsid w:val="00CA27B1"/>
    <w:rsid w:val="00CA4539"/>
    <w:rsid w:val="00CB2467"/>
    <w:rsid w:val="00CB3ACF"/>
    <w:rsid w:val="00CC379C"/>
    <w:rsid w:val="00CC44DC"/>
    <w:rsid w:val="00CC7516"/>
    <w:rsid w:val="00CD6AF8"/>
    <w:rsid w:val="00CE06C0"/>
    <w:rsid w:val="00CE3A43"/>
    <w:rsid w:val="00CE3C25"/>
    <w:rsid w:val="00CF6A0A"/>
    <w:rsid w:val="00D031CF"/>
    <w:rsid w:val="00D044E2"/>
    <w:rsid w:val="00D05558"/>
    <w:rsid w:val="00D05D1D"/>
    <w:rsid w:val="00D073BD"/>
    <w:rsid w:val="00D11CF8"/>
    <w:rsid w:val="00D14933"/>
    <w:rsid w:val="00D20A0D"/>
    <w:rsid w:val="00D2397E"/>
    <w:rsid w:val="00D23AA6"/>
    <w:rsid w:val="00D23BD2"/>
    <w:rsid w:val="00D24122"/>
    <w:rsid w:val="00D26E58"/>
    <w:rsid w:val="00D31BC4"/>
    <w:rsid w:val="00D3422F"/>
    <w:rsid w:val="00D366FB"/>
    <w:rsid w:val="00D37ACE"/>
    <w:rsid w:val="00D41E60"/>
    <w:rsid w:val="00D4220A"/>
    <w:rsid w:val="00D4428D"/>
    <w:rsid w:val="00D56AB4"/>
    <w:rsid w:val="00D5773E"/>
    <w:rsid w:val="00D57A6B"/>
    <w:rsid w:val="00D61E79"/>
    <w:rsid w:val="00D63285"/>
    <w:rsid w:val="00D711B1"/>
    <w:rsid w:val="00D7161E"/>
    <w:rsid w:val="00D82264"/>
    <w:rsid w:val="00D8344A"/>
    <w:rsid w:val="00D85210"/>
    <w:rsid w:val="00D926BF"/>
    <w:rsid w:val="00D940F2"/>
    <w:rsid w:val="00D94123"/>
    <w:rsid w:val="00DA0C54"/>
    <w:rsid w:val="00DB77AD"/>
    <w:rsid w:val="00DC14D9"/>
    <w:rsid w:val="00DC1552"/>
    <w:rsid w:val="00DC2559"/>
    <w:rsid w:val="00DC491A"/>
    <w:rsid w:val="00DC6929"/>
    <w:rsid w:val="00DD221D"/>
    <w:rsid w:val="00DD4B68"/>
    <w:rsid w:val="00DD75D8"/>
    <w:rsid w:val="00DE0D5A"/>
    <w:rsid w:val="00DE6C13"/>
    <w:rsid w:val="00DE7581"/>
    <w:rsid w:val="00DF515C"/>
    <w:rsid w:val="00DF7FF2"/>
    <w:rsid w:val="00E02B81"/>
    <w:rsid w:val="00E03358"/>
    <w:rsid w:val="00E035F4"/>
    <w:rsid w:val="00E076D9"/>
    <w:rsid w:val="00E07DC5"/>
    <w:rsid w:val="00E130AD"/>
    <w:rsid w:val="00E172A7"/>
    <w:rsid w:val="00E20909"/>
    <w:rsid w:val="00E2280F"/>
    <w:rsid w:val="00E27646"/>
    <w:rsid w:val="00E301AE"/>
    <w:rsid w:val="00E30C42"/>
    <w:rsid w:val="00E3265D"/>
    <w:rsid w:val="00E50AA3"/>
    <w:rsid w:val="00E56C5C"/>
    <w:rsid w:val="00E56D35"/>
    <w:rsid w:val="00E6792D"/>
    <w:rsid w:val="00E76E73"/>
    <w:rsid w:val="00E87A80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6731"/>
    <w:rsid w:val="00ED3DC9"/>
    <w:rsid w:val="00EE12EF"/>
    <w:rsid w:val="00EE33E8"/>
    <w:rsid w:val="00EE42A9"/>
    <w:rsid w:val="00EF484E"/>
    <w:rsid w:val="00EF7807"/>
    <w:rsid w:val="00F00550"/>
    <w:rsid w:val="00F017B7"/>
    <w:rsid w:val="00F068C7"/>
    <w:rsid w:val="00F07519"/>
    <w:rsid w:val="00F11281"/>
    <w:rsid w:val="00F12724"/>
    <w:rsid w:val="00F13122"/>
    <w:rsid w:val="00F179AC"/>
    <w:rsid w:val="00F244B7"/>
    <w:rsid w:val="00F30F08"/>
    <w:rsid w:val="00F336F7"/>
    <w:rsid w:val="00F36690"/>
    <w:rsid w:val="00F41C46"/>
    <w:rsid w:val="00F42E53"/>
    <w:rsid w:val="00F43601"/>
    <w:rsid w:val="00F43E96"/>
    <w:rsid w:val="00F45362"/>
    <w:rsid w:val="00F53BE9"/>
    <w:rsid w:val="00F57B40"/>
    <w:rsid w:val="00F61BC9"/>
    <w:rsid w:val="00F674FD"/>
    <w:rsid w:val="00F76005"/>
    <w:rsid w:val="00F80FAF"/>
    <w:rsid w:val="00F84BE4"/>
    <w:rsid w:val="00F94708"/>
    <w:rsid w:val="00F95B46"/>
    <w:rsid w:val="00F9711D"/>
    <w:rsid w:val="00FA3FF1"/>
    <w:rsid w:val="00FA4D36"/>
    <w:rsid w:val="00FB1509"/>
    <w:rsid w:val="00FB2548"/>
    <w:rsid w:val="00FB5AFF"/>
    <w:rsid w:val="00FC0E38"/>
    <w:rsid w:val="00FC3588"/>
    <w:rsid w:val="00FC4DB3"/>
    <w:rsid w:val="00FC6517"/>
    <w:rsid w:val="00FC7425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3A75DA24-FD6B-481F-B284-6E0F5B52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09F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7A3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1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514B73-E952-4E80-943D-EF40DE8683E2}"/>
      </w:docPartPr>
      <w:docPartBody>
        <w:p w:rsidR="00E75486" w:rsidRDefault="00142C85">
          <w:r w:rsidRPr="001E780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C85"/>
    <w:rsid w:val="00142C85"/>
    <w:rsid w:val="00E7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2C8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9BBD0-BDF6-4F6B-B3EF-5ACBB9A2C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Фаткуллина Альфия Анваровна</cp:lastModifiedBy>
  <cp:revision>32</cp:revision>
  <cp:lastPrinted>2024-09-13T13:43:00Z</cp:lastPrinted>
  <dcterms:created xsi:type="dcterms:W3CDTF">2021-01-28T12:14:00Z</dcterms:created>
  <dcterms:modified xsi:type="dcterms:W3CDTF">2024-10-17T11:03:00Z</dcterms:modified>
</cp:coreProperties>
</file>